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3" w:rsidRPr="009B10F3" w:rsidRDefault="009B10F3" w:rsidP="009B10F3">
      <w:pPr>
        <w:pStyle w:val="a3"/>
        <w:jc w:val="center"/>
        <w:rPr>
          <w:b/>
        </w:rPr>
      </w:pPr>
      <w:r w:rsidRPr="009B10F3">
        <w:rPr>
          <w:b/>
        </w:rPr>
        <w:t>Новости законодательства</w:t>
      </w:r>
    </w:p>
    <w:p w:rsidR="00877AD5" w:rsidRDefault="005909C2" w:rsidP="009B10F3">
      <w:pPr>
        <w:pStyle w:val="a3"/>
        <w:ind w:firstLine="708"/>
        <w:jc w:val="both"/>
      </w:pPr>
      <w:r w:rsidRPr="00A31C10">
        <w:rPr>
          <w:b/>
        </w:rPr>
        <w:t>1.</w:t>
      </w:r>
      <w:r>
        <w:t xml:space="preserve"> </w:t>
      </w:r>
      <w:r w:rsidR="00495249">
        <w:t>8</w:t>
      </w:r>
      <w:bookmarkStart w:id="0" w:name="_GoBack"/>
      <w:bookmarkEnd w:id="0"/>
      <w:r w:rsidR="00495249">
        <w:t xml:space="preserve"> марта 2015 года </w:t>
      </w:r>
      <w:r>
        <w:t xml:space="preserve">Президентом РФ </w:t>
      </w:r>
      <w:r w:rsidR="00495249">
        <w:t>подписан закон №43-ФЗ</w:t>
      </w:r>
      <w:r>
        <w:t xml:space="preserve"> «О внесении изменений в статьи 27 и 38 Федерального закона «Об общественных объединениях» и статью 32 Федерального закона «О некоммерческих организациях»</w:t>
      </w:r>
      <w:r w:rsidR="00495249">
        <w:t xml:space="preserve"> (законопроект был внесен на рассмотрение Госдумы 4 февраля 2015 года №715511-6)</w:t>
      </w:r>
      <w:r>
        <w:t>. Законо</w:t>
      </w:r>
      <w:r w:rsidR="00495249">
        <w:t>м установлен</w:t>
      </w:r>
      <w:r>
        <w:t xml:space="preserve"> порядок исключения некоммерческих организаций из реестра некоммерческих организаций, выполняющ</w:t>
      </w:r>
      <w:r w:rsidR="00877AD5">
        <w:t>их функции иностранного агента</w:t>
      </w:r>
      <w:r w:rsidR="00DC69DE">
        <w:t xml:space="preserve"> (далее – реестр)</w:t>
      </w:r>
      <w:r w:rsidR="00877AD5">
        <w:t>.</w:t>
      </w:r>
    </w:p>
    <w:p w:rsidR="00877AD5" w:rsidRDefault="00877AD5" w:rsidP="00877AD5">
      <w:pPr>
        <w:pStyle w:val="a3"/>
        <w:ind w:firstLine="708"/>
        <w:jc w:val="both"/>
      </w:pPr>
      <w:r>
        <w:t>Согласно закону</w:t>
      </w:r>
      <w:r w:rsidR="00DC69DE">
        <w:t>, основаниями для исключения из реестра являются:</w:t>
      </w:r>
    </w:p>
    <w:p w:rsidR="00DC69DE" w:rsidRDefault="00DC69DE" w:rsidP="00877AD5">
      <w:pPr>
        <w:pStyle w:val="a3"/>
        <w:ind w:firstLine="708"/>
        <w:jc w:val="both"/>
      </w:pPr>
      <w:r>
        <w:t>- прекращение деятельности некоммерческой организации в связи с ее ликвидацией, реорганизацией или исключением из единого государственного реестра юридических лиц;</w:t>
      </w:r>
    </w:p>
    <w:p w:rsidR="00DC69DE" w:rsidRDefault="00DC69DE" w:rsidP="00877AD5">
      <w:pPr>
        <w:pStyle w:val="a3"/>
        <w:ind w:firstLine="708"/>
        <w:jc w:val="both"/>
      </w:pPr>
      <w:r>
        <w:t>- неполучение в течение года, предшествовавшего подаче заявления об исключении из реестра, иностранного финансирования и (или) неучастие в политической деятельности;</w:t>
      </w:r>
    </w:p>
    <w:p w:rsidR="00DC69DE" w:rsidRDefault="00DC69DE" w:rsidP="00877AD5">
      <w:pPr>
        <w:pStyle w:val="a3"/>
        <w:ind w:firstLine="708"/>
        <w:jc w:val="both"/>
      </w:pPr>
      <w:r>
        <w:t>- неполучение в течение трех лет, предшествовавших подаче заявления об исключении из реестра, иностранного финансирования и (или) неучастие в политической деятельности – для некоммерческих организаций, повторно включенных в реестр;</w:t>
      </w:r>
    </w:p>
    <w:p w:rsidR="00DC69DE" w:rsidRDefault="00DC69DE" w:rsidP="00877AD5">
      <w:pPr>
        <w:pStyle w:val="a3"/>
        <w:ind w:firstLine="708"/>
        <w:jc w:val="both"/>
      </w:pPr>
      <w:r>
        <w:t>- отказ от получения иностранного финансирования и возвращение его иностранному источнику в течение 3 месяцев с момента включения некоммерческой организации в реестр.</w:t>
      </w:r>
    </w:p>
    <w:p w:rsidR="00A863B3" w:rsidRDefault="00A863B3" w:rsidP="005909C2">
      <w:pPr>
        <w:pStyle w:val="a3"/>
        <w:jc w:val="both"/>
      </w:pPr>
    </w:p>
    <w:p w:rsidR="00A863B3" w:rsidRDefault="005909C2" w:rsidP="005909C2">
      <w:pPr>
        <w:pStyle w:val="a3"/>
        <w:jc w:val="both"/>
      </w:pPr>
      <w:r>
        <w:tab/>
      </w:r>
      <w:r w:rsidRPr="00A31C10">
        <w:rPr>
          <w:b/>
        </w:rPr>
        <w:t>2.</w:t>
      </w:r>
      <w:r>
        <w:t xml:space="preserve"> 17 февраля 2015 года Конституционным судом РФ принято постановление №2-П по делу о проверке конституционности ряда положений Федерального закона от 17 января 1992 года №2202-</w:t>
      </w:r>
      <w:r>
        <w:rPr>
          <w:lang w:val="en-US"/>
        </w:rPr>
        <w:t>I</w:t>
      </w:r>
      <w:r w:rsidR="00A863B3">
        <w:t xml:space="preserve"> «О прокуратуре Российской Федерации». Не соответствующим Конституции РФ признано отсутствие законодательного регулирования сроков проведения прокурорской проверки. </w:t>
      </w:r>
    </w:p>
    <w:p w:rsidR="005909C2" w:rsidRDefault="00A863B3" w:rsidP="00A863B3">
      <w:pPr>
        <w:pStyle w:val="a3"/>
        <w:ind w:firstLine="708"/>
        <w:jc w:val="both"/>
      </w:pPr>
      <w:r>
        <w:t>Конституционным судом сформулирована правовая позиция по ряду вопросов:</w:t>
      </w:r>
    </w:p>
    <w:p w:rsidR="00A863B3" w:rsidRDefault="00A863B3" w:rsidP="005909C2">
      <w:pPr>
        <w:pStyle w:val="a3"/>
        <w:jc w:val="both"/>
      </w:pPr>
      <w:r>
        <w:tab/>
        <w:t>- органы прокуратуры обязаны выносить мотивированные решения о проведении проверок и информировать о них проверяемые организации;</w:t>
      </w:r>
    </w:p>
    <w:p w:rsidR="00A863B3" w:rsidRDefault="00A863B3" w:rsidP="005909C2">
      <w:pPr>
        <w:pStyle w:val="a3"/>
        <w:jc w:val="both"/>
      </w:pPr>
      <w:r>
        <w:tab/>
        <w:t>- органы прокуратуры вправе запрашивать у проверяемых организаций только те документы и материалы, которые не могут быть получены у других государственных органов или из открытых источников и не передавались органам прокуратуры в связи с ранее проведенной проверкой. При этом</w:t>
      </w:r>
      <w:proofErr w:type="gramStart"/>
      <w:r>
        <w:t>,</w:t>
      </w:r>
      <w:proofErr w:type="gramEnd"/>
      <w:r>
        <w:t xml:space="preserve"> некоммерческие организации не обязаны</w:t>
      </w:r>
      <w:r w:rsidR="00715036">
        <w:t xml:space="preserve"> представлять документы, наличие которых не предусмотрено законодательством, а также формировать документы, не имеющиеся у них на момент проверки;</w:t>
      </w:r>
    </w:p>
    <w:p w:rsidR="00715036" w:rsidRDefault="00715036" w:rsidP="005909C2">
      <w:pPr>
        <w:pStyle w:val="a3"/>
        <w:jc w:val="both"/>
      </w:pPr>
      <w:r>
        <w:tab/>
        <w:t>- к проведению прокурорских проверок представители (сотрудники) других государственных органов могут привлекаться лишь в целях осуществления вспомогательных (экспертно-аналитических) функций, что исключает самостоятельное проведение проверочных действий;</w:t>
      </w:r>
    </w:p>
    <w:p w:rsidR="00715036" w:rsidRDefault="00715036" w:rsidP="005909C2">
      <w:pPr>
        <w:pStyle w:val="a3"/>
        <w:jc w:val="both"/>
      </w:pPr>
      <w:r>
        <w:tab/>
        <w:t>- органы прокуратуры обязаны утверждать и доводить до сведения проверяемых организаций акт о результатах проверки, содержащий констатацию наличия или отсутствия в ее деятельности нарушений законов;</w:t>
      </w:r>
    </w:p>
    <w:p w:rsidR="00715036" w:rsidRDefault="00715036" w:rsidP="005909C2">
      <w:pPr>
        <w:pStyle w:val="a3"/>
        <w:jc w:val="both"/>
      </w:pPr>
      <w:r>
        <w:tab/>
        <w:t>- подтверждено право проверяемых организаций на судебную проверку мероприятий прокурорского надзора.</w:t>
      </w:r>
    </w:p>
    <w:p w:rsidR="00715036" w:rsidRDefault="00715036" w:rsidP="005909C2">
      <w:pPr>
        <w:pStyle w:val="a3"/>
        <w:jc w:val="both"/>
      </w:pPr>
      <w:r>
        <w:tab/>
        <w:t xml:space="preserve">Конституционный суд обязал федерального законодателя внести </w:t>
      </w:r>
      <w:r w:rsidR="00877AD5">
        <w:t>соответствующие</w:t>
      </w:r>
      <w:r>
        <w:t xml:space="preserve"> изменения в действующее законодательство</w:t>
      </w:r>
      <w:r w:rsidR="00877AD5">
        <w:t>, до внесения которых органы прокуратуры при проведении проверок обязаны руководствоваться нормами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B10F3" w:rsidRDefault="009B10F3" w:rsidP="005909C2">
      <w:pPr>
        <w:pStyle w:val="a3"/>
        <w:jc w:val="both"/>
      </w:pPr>
    </w:p>
    <w:p w:rsidR="009B10F3" w:rsidRPr="009B10F3" w:rsidRDefault="009B10F3" w:rsidP="009B10F3">
      <w:pPr>
        <w:spacing w:after="0"/>
        <w:jc w:val="center"/>
        <w:rPr>
          <w:b/>
        </w:rPr>
      </w:pPr>
      <w:r w:rsidRPr="009B10F3">
        <w:rPr>
          <w:b/>
        </w:rPr>
        <w:t>Законопроектные новости</w:t>
      </w:r>
    </w:p>
    <w:p w:rsidR="009B10F3" w:rsidRDefault="009B10F3" w:rsidP="009B10F3">
      <w:pPr>
        <w:spacing w:after="0"/>
        <w:ind w:firstLine="708"/>
        <w:jc w:val="both"/>
      </w:pPr>
      <w:r>
        <w:t>В настоящее время Министерством юстиции и Советом по</w:t>
      </w:r>
      <w:r w:rsidR="004C5D3D">
        <w:t xml:space="preserve"> развитию гражданского общества и</w:t>
      </w:r>
      <w:r>
        <w:t xml:space="preserve"> правам человека создана рабочая группа, которая занимается разработкой концепции изменения федеральных законов «О некоммерческих организациях» и «Об общественных объединениях» в связи с большим количеством изменений, внесенных поправками в главу 4 части 1 Гражданского кодекса Российской Федерации. </w:t>
      </w:r>
    </w:p>
    <w:p w:rsidR="009B10F3" w:rsidRDefault="009B10F3" w:rsidP="009B10F3">
      <w:pPr>
        <w:spacing w:after="0"/>
        <w:ind w:firstLine="708"/>
        <w:jc w:val="both"/>
      </w:pPr>
      <w:r>
        <w:t>Предполагается, что все нормы, регулирующие правовой статус НКО, будут отнесены к новой редакции закона «О некоммерческих организациях». А гарантии реализации конституционного права граждан на объединение найдут свое отражение в новом законе «О праве на объединение».</w:t>
      </w:r>
    </w:p>
    <w:p w:rsidR="009B10F3" w:rsidRPr="00A666C5" w:rsidRDefault="009B10F3" w:rsidP="009B10F3">
      <w:pPr>
        <w:spacing w:after="0"/>
        <w:ind w:firstLine="708"/>
        <w:jc w:val="both"/>
      </w:pPr>
      <w:r>
        <w:t>Окончательный текст концепции к моменту распространения данного письма еще не готов. В том случае, если концепция будет одобрена и рабочая группа приступит к написанию непосредственно текстов законов, мы, безусловно,</w:t>
      </w:r>
      <w:r w:rsidR="004C5D3D">
        <w:t xml:space="preserve"> будем</w:t>
      </w:r>
      <w:r>
        <w:t xml:space="preserve"> информировать Вас о процессе и результатах этой работы.</w:t>
      </w:r>
    </w:p>
    <w:p w:rsidR="009B10F3" w:rsidRPr="00A863B3" w:rsidRDefault="009B10F3" w:rsidP="005909C2">
      <w:pPr>
        <w:pStyle w:val="a3"/>
        <w:jc w:val="both"/>
      </w:pPr>
    </w:p>
    <w:sectPr w:rsidR="009B10F3" w:rsidRPr="00A863B3" w:rsidSect="009B1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927"/>
    <w:rsid w:val="00057927"/>
    <w:rsid w:val="00495249"/>
    <w:rsid w:val="004C5D3D"/>
    <w:rsid w:val="005909C2"/>
    <w:rsid w:val="00715036"/>
    <w:rsid w:val="00877AD5"/>
    <w:rsid w:val="009B10F3"/>
    <w:rsid w:val="009C12F8"/>
    <w:rsid w:val="00A31C10"/>
    <w:rsid w:val="00A863B3"/>
    <w:rsid w:val="00A950D7"/>
    <w:rsid w:val="00B66673"/>
    <w:rsid w:val="00D84DFC"/>
    <w:rsid w:val="00DC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vromanets@icnlalliance.org</dc:creator>
  <cp:lastModifiedBy>Екатерина</cp:lastModifiedBy>
  <cp:revision>2</cp:revision>
  <cp:lastPrinted>2015-03-10T12:47:00Z</cp:lastPrinted>
  <dcterms:created xsi:type="dcterms:W3CDTF">2015-03-10T12:56:00Z</dcterms:created>
  <dcterms:modified xsi:type="dcterms:W3CDTF">2015-03-10T12:56:00Z</dcterms:modified>
</cp:coreProperties>
</file>