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5037818</wp:posOffset>
            </wp:positionH>
            <wp:positionV relativeFrom="paragraph">
              <wp:posOffset>-17961</wp:posOffset>
            </wp:positionV>
            <wp:extent cx="1548493" cy="609600"/>
            <wp:effectExtent l="19050" t="0" r="0" b="0"/>
            <wp:wrapNone/>
            <wp:docPr id="17" name="Рисунок 16" descr="logo_dia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alog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97" cy="6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-39279</wp:posOffset>
            </wp:positionH>
            <wp:positionV relativeFrom="paragraph">
              <wp:posOffset>-139881</wp:posOffset>
            </wp:positionV>
            <wp:extent cx="1496695" cy="731520"/>
            <wp:effectExtent l="19050" t="0" r="8255" b="0"/>
            <wp:wrapNone/>
            <wp:docPr id="16" name="Рисунок 0" descr="a_a1432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a14323f6.jpg"/>
                    <pic:cNvPicPr/>
                  </pic:nvPicPr>
                  <pic:blipFill>
                    <a:blip r:embed="rId6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43B2">
        <w:rPr>
          <w:rFonts w:ascii="Bookman Old Style" w:hAnsi="Bookman Old Style"/>
          <w:b/>
          <w:i/>
          <w:sz w:val="20"/>
          <w:szCs w:val="20"/>
        </w:rPr>
        <w:t>КОМПЛЕКСНЫЙ ЦЕНТР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СОЦИАЛЬНОГО ОБСЛУЖИВАНИЯ НАСЕЛЕНИЯ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ПЕТРОЗАВОДСКОГО  ГОРОДСКОГО ОКРУГА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«ИСТОКИ»</w:t>
      </w:r>
    </w:p>
    <w:p w:rsidR="006743B2" w:rsidRPr="006743B2" w:rsidRDefault="006743B2" w:rsidP="006743B2">
      <w:pPr>
        <w:pBdr>
          <w:bottom w:val="single" w:sz="6" w:space="1" w:color="auto"/>
        </w:pBdr>
        <w:spacing w:after="0" w:line="240" w:lineRule="auto"/>
        <w:jc w:val="center"/>
        <w:rPr>
          <w:rFonts w:ascii="Bookman Old Style" w:hAnsi="Bookman Old Style"/>
          <w:b/>
          <w:i/>
          <w:sz w:val="18"/>
          <w:szCs w:val="18"/>
        </w:rPr>
      </w:pPr>
      <w:proofErr w:type="gramStart"/>
      <w:r w:rsidRPr="006743B2">
        <w:rPr>
          <w:rFonts w:ascii="Bookman Old Style" w:hAnsi="Bookman Old Style"/>
          <w:b/>
          <w:sz w:val="18"/>
          <w:szCs w:val="18"/>
          <w:lang w:val="en-US"/>
        </w:rPr>
        <w:t>e</w:t>
      </w:r>
      <w:r w:rsidRPr="006743B2">
        <w:rPr>
          <w:rFonts w:ascii="Bookman Old Style" w:hAnsi="Bookman Old Style"/>
          <w:b/>
          <w:sz w:val="18"/>
          <w:szCs w:val="18"/>
        </w:rPr>
        <w:t>-</w:t>
      </w:r>
      <w:r w:rsidRPr="006743B2">
        <w:rPr>
          <w:rFonts w:ascii="Bookman Old Style" w:hAnsi="Bookman Old Style"/>
          <w:b/>
          <w:sz w:val="18"/>
          <w:szCs w:val="18"/>
          <w:lang w:val="en-US"/>
        </w:rPr>
        <w:t>mail</w:t>
      </w:r>
      <w:proofErr w:type="gramEnd"/>
      <w:r w:rsidRPr="006743B2">
        <w:rPr>
          <w:rFonts w:ascii="Bookman Old Style" w:hAnsi="Bookman Old Style"/>
          <w:b/>
          <w:sz w:val="18"/>
          <w:szCs w:val="18"/>
        </w:rPr>
        <w:t xml:space="preserve">: </w:t>
      </w:r>
      <w:hyperlink r:id="rId7" w:history="1"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istoki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@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karelia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.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ru</w:t>
        </w:r>
      </w:hyperlink>
      <w:r w:rsidRPr="006743B2">
        <w:rPr>
          <w:rFonts w:ascii="Bookman Old Style" w:hAnsi="Bookman Old Style"/>
          <w:b/>
          <w:sz w:val="18"/>
          <w:szCs w:val="18"/>
        </w:rPr>
        <w:tab/>
        <w:t xml:space="preserve">           сайт:  http://www.social-ptz.ru/                        тел./факс: 76-95-46</w:t>
      </w:r>
    </w:p>
    <w:p w:rsidR="00C54E87" w:rsidRPr="00C54E87" w:rsidRDefault="00C54E87" w:rsidP="006743B2">
      <w:pPr>
        <w:rPr>
          <w:rFonts w:ascii="Bookman Old Style" w:hAnsi="Bookman Old Style"/>
          <w:b/>
          <w:sz w:val="20"/>
          <w:szCs w:val="20"/>
        </w:rPr>
      </w:pPr>
    </w:p>
    <w:p w:rsidR="00C54E87" w:rsidRPr="000D2852" w:rsidRDefault="00C54E87" w:rsidP="006743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936B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Реализация  Проекта  КАФ идет успешно.</w:t>
      </w:r>
    </w:p>
    <w:p w:rsidR="000D2852" w:rsidRPr="00C54E87" w:rsidRDefault="00C54E87" w:rsidP="001F01E6">
      <w:pPr>
        <w:pStyle w:val="a6"/>
        <w:rPr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0D2852" w:rsidRPr="000D2852">
        <w:rPr>
          <w:sz w:val="28"/>
          <w:szCs w:val="28"/>
        </w:rPr>
        <w:t xml:space="preserve">           </w:t>
      </w:r>
      <w:r w:rsidR="000D2852" w:rsidRPr="00E001C6">
        <w:t xml:space="preserve"> </w:t>
      </w:r>
      <w:r>
        <w:t xml:space="preserve"> С октября 2013 г. н</w:t>
      </w:r>
      <w:r w:rsidR="000D2852" w:rsidRPr="00E001C6">
        <w:t xml:space="preserve">а базе </w:t>
      </w:r>
      <w:r>
        <w:t xml:space="preserve">МУ </w:t>
      </w:r>
      <w:proofErr w:type="gramStart"/>
      <w:r>
        <w:t>СО</w:t>
      </w:r>
      <w:proofErr w:type="gramEnd"/>
      <w:r>
        <w:t xml:space="preserve"> Центр  «Истоки» началась реализация </w:t>
      </w:r>
      <w:r w:rsidR="000D2852" w:rsidRPr="00E001C6">
        <w:t xml:space="preserve"> проект</w:t>
      </w:r>
      <w:r>
        <w:t>а</w:t>
      </w:r>
      <w:r w:rsidR="000D2852" w:rsidRPr="00E001C6">
        <w:t xml:space="preserve"> «Место встречи для поддержки и продвижения интересов узников и  жителей блокадного Ле</w:t>
      </w:r>
      <w:r>
        <w:t xml:space="preserve">нинграда», который реализуется </w:t>
      </w:r>
      <w:r w:rsidR="000D2852" w:rsidRPr="00E001C6">
        <w:t xml:space="preserve"> при финансовой поддержке германского государственного Фонда «Память, ответственность и будущее».</w:t>
      </w:r>
      <w:r w:rsidR="00355237" w:rsidRPr="00355237">
        <w:t xml:space="preserve"> </w:t>
      </w:r>
      <w:r w:rsidR="00355237" w:rsidRPr="00E001C6">
        <w:t>Цель проекта -</w:t>
      </w:r>
      <w:r w:rsidR="00355237">
        <w:t xml:space="preserve"> </w:t>
      </w:r>
      <w:r w:rsidR="00355237" w:rsidRPr="00E001C6">
        <w:t xml:space="preserve"> изменить жизнь пожилых людей, наполнить ее новым смыслом и интересами, </w:t>
      </w:r>
      <w:r w:rsidR="00355237">
        <w:t>передать молодежи историческую память</w:t>
      </w:r>
    </w:p>
    <w:p w:rsidR="001F01E6" w:rsidRDefault="001F01E6" w:rsidP="001F01E6">
      <w:pPr>
        <w:pStyle w:val="a6"/>
      </w:pPr>
      <w:r>
        <w:t xml:space="preserve">   </w:t>
      </w:r>
      <w:r w:rsidR="000D2852" w:rsidRPr="00E001C6">
        <w:t>Целевая группа проекта - жители блокадного Ленинграда, бывшие уз</w:t>
      </w:r>
      <w:r w:rsidR="00E001C6">
        <w:t>ники концентрационных лагерей,</w:t>
      </w:r>
      <w:r w:rsidR="000D2852" w:rsidRPr="00E001C6">
        <w:t xml:space="preserve"> подневольные работники, военнопле</w:t>
      </w:r>
      <w:r w:rsidR="00C54E87">
        <w:t xml:space="preserve">нные, узники гетто.  В проекте </w:t>
      </w:r>
      <w:r w:rsidR="000D2852" w:rsidRPr="00E001C6">
        <w:t>прин</w:t>
      </w:r>
      <w:r w:rsidR="00C54E87">
        <w:t xml:space="preserve">имают </w:t>
      </w:r>
      <w:r w:rsidR="000D2852" w:rsidRPr="00E001C6">
        <w:t xml:space="preserve"> участие </w:t>
      </w:r>
      <w:r w:rsidR="005039E7" w:rsidRPr="00E001C6">
        <w:t xml:space="preserve">ветераны ВОВ, </w:t>
      </w:r>
      <w:r w:rsidR="00C54E87">
        <w:t xml:space="preserve"> </w:t>
      </w:r>
      <w:r w:rsidR="007F4ED1">
        <w:t>«д</w:t>
      </w:r>
      <w:r>
        <w:t xml:space="preserve">ети войны», </w:t>
      </w:r>
      <w:r w:rsidR="005039E7" w:rsidRPr="00E001C6">
        <w:t xml:space="preserve">труженики тыла, </w:t>
      </w:r>
      <w:r>
        <w:t>пенсионеры.</w:t>
      </w:r>
      <w:r w:rsidR="00355237" w:rsidRPr="00355237">
        <w:t xml:space="preserve"> </w:t>
      </w:r>
      <w:r w:rsidR="00355237">
        <w:t xml:space="preserve">Проект продлится до апреля 2014 года. </w:t>
      </w:r>
      <w:r w:rsidR="00355237" w:rsidRPr="00E001C6">
        <w:t xml:space="preserve"> </w:t>
      </w:r>
    </w:p>
    <w:p w:rsidR="005039E7" w:rsidRPr="00E001C6" w:rsidRDefault="00C54E87" w:rsidP="001F01E6">
      <w:pPr>
        <w:pStyle w:val="a6"/>
      </w:pPr>
      <w:r>
        <w:t xml:space="preserve">  </w:t>
      </w:r>
      <w:r w:rsidR="001F01E6">
        <w:t xml:space="preserve"> </w:t>
      </w:r>
      <w:r>
        <w:t xml:space="preserve"> </w:t>
      </w:r>
      <w:r w:rsidR="005039E7" w:rsidRPr="00E001C6">
        <w:t xml:space="preserve">За </w:t>
      </w:r>
      <w:r>
        <w:t xml:space="preserve"> 9 месяцев проекта </w:t>
      </w:r>
      <w:r w:rsidR="005039E7" w:rsidRPr="00E001C6">
        <w:t>в Центре «Истоки» реализ</w:t>
      </w:r>
      <w:r>
        <w:t xml:space="preserve">овано много интересных программ: </w:t>
      </w:r>
      <w:r w:rsidR="005039E7" w:rsidRPr="00E001C6">
        <w:t xml:space="preserve"> </w:t>
      </w:r>
      <w:r>
        <w:t>лекторий</w:t>
      </w:r>
      <w:r w:rsidR="005039E7" w:rsidRPr="00E001C6">
        <w:t xml:space="preserve">  «Школа активного долголетия»,</w:t>
      </w:r>
      <w:r>
        <w:t xml:space="preserve"> практикум «Помоги себе сам». Работают 2 группы </w:t>
      </w:r>
      <w:r w:rsidR="005039E7" w:rsidRPr="00E001C6">
        <w:t xml:space="preserve"> оздоровительной гимнастики, прог</w:t>
      </w:r>
      <w:r w:rsidR="00E001C6">
        <w:t>р</w:t>
      </w:r>
      <w:r>
        <w:t xml:space="preserve">амма «ситти-данс» («танцы на стульях»). </w:t>
      </w:r>
      <w:r w:rsidR="001F01E6">
        <w:t xml:space="preserve"> </w:t>
      </w:r>
      <w:r>
        <w:t xml:space="preserve">С февраля  2014 года начала </w:t>
      </w:r>
      <w:r w:rsidR="005039E7" w:rsidRPr="00E001C6">
        <w:t>работу  Гостиная «Гармония души»,</w:t>
      </w:r>
      <w:r>
        <w:t xml:space="preserve"> </w:t>
      </w:r>
      <w:r w:rsidR="001F01E6">
        <w:t xml:space="preserve">программа  которой предусматривает </w:t>
      </w:r>
      <w:r>
        <w:t xml:space="preserve"> </w:t>
      </w:r>
      <w:r w:rsidR="005039E7" w:rsidRPr="00E001C6">
        <w:t>обучение конкретным методам сохранения психического здоровья, памяти, интеллекта, выходу их стрессовых ситуаций.</w:t>
      </w:r>
      <w:r w:rsidR="001F01E6">
        <w:t xml:space="preserve"> Занятия очень нравится пожилым людям, количество слушателей  порой достигает 50 человек. Интересно проходят музыкальные занятия «Старая пластинка», которые ведут специалисты Национальной библиотеки. </w:t>
      </w:r>
    </w:p>
    <w:p w:rsidR="00E001C6" w:rsidRPr="00E001C6" w:rsidRDefault="001F01E6" w:rsidP="001F01E6">
      <w:pPr>
        <w:pStyle w:val="a6"/>
      </w:pPr>
      <w:r>
        <w:t xml:space="preserve">      Прошло нескол</w:t>
      </w:r>
      <w:r w:rsidR="00355237">
        <w:t>ь</w:t>
      </w:r>
      <w:r>
        <w:t xml:space="preserve">ко </w:t>
      </w:r>
      <w:r w:rsidR="00E001C6" w:rsidRPr="00E001C6">
        <w:t xml:space="preserve"> </w:t>
      </w:r>
      <w:r w:rsidR="007F4ED1">
        <w:t xml:space="preserve"> мастер-класов</w:t>
      </w:r>
      <w:r>
        <w:t xml:space="preserve"> </w:t>
      </w:r>
      <w:r w:rsidR="00E001C6" w:rsidRPr="00E001C6">
        <w:t xml:space="preserve"> по</w:t>
      </w:r>
      <w:r>
        <w:t xml:space="preserve"> различны</w:t>
      </w:r>
      <w:r w:rsidR="007F4ED1">
        <w:t>м техникам рукоделия,</w:t>
      </w:r>
      <w:r>
        <w:t xml:space="preserve"> 2  выставки</w:t>
      </w:r>
      <w:r w:rsidR="00E001C6" w:rsidRPr="00E001C6">
        <w:t>-ярмарках</w:t>
      </w:r>
      <w:r>
        <w:t xml:space="preserve"> изделий</w:t>
      </w:r>
      <w:proofErr w:type="gramStart"/>
      <w:r>
        <w:t xml:space="preserve"> ,</w:t>
      </w:r>
      <w:proofErr w:type="gramEnd"/>
      <w:r>
        <w:t xml:space="preserve"> изготовленных ветеранами. </w:t>
      </w:r>
    </w:p>
    <w:p w:rsidR="00E0174B" w:rsidRDefault="001F01E6" w:rsidP="001F01E6">
      <w:pPr>
        <w:pStyle w:val="a6"/>
      </w:pPr>
      <w:r>
        <w:t xml:space="preserve"> </w:t>
      </w:r>
      <w:r w:rsidR="00152DA8">
        <w:t xml:space="preserve">   </w:t>
      </w:r>
      <w:r w:rsidR="00355237">
        <w:t xml:space="preserve">   </w:t>
      </w:r>
      <w:r>
        <w:t xml:space="preserve"> В рамках п</w:t>
      </w:r>
      <w:r w:rsidR="00E001C6" w:rsidRPr="00E001C6">
        <w:t>рогр</w:t>
      </w:r>
      <w:r w:rsidR="00152DA8">
        <w:t xml:space="preserve">аммы </w:t>
      </w:r>
      <w:r w:rsidR="00E001C6" w:rsidRPr="00E001C6">
        <w:t xml:space="preserve"> «Память поколений» </w:t>
      </w:r>
      <w:r>
        <w:t xml:space="preserve"> </w:t>
      </w:r>
      <w:r w:rsidR="00152DA8">
        <w:t>в</w:t>
      </w:r>
      <w:r w:rsidR="00E0174B">
        <w:t xml:space="preserve">  </w:t>
      </w:r>
      <w:r w:rsidR="00152DA8">
        <w:t xml:space="preserve"> декабре 2013 года прошла </w:t>
      </w:r>
      <w:r>
        <w:t xml:space="preserve"> </w:t>
      </w:r>
      <w:r w:rsidR="00152DA8">
        <w:t>встреча  членов  ОО «</w:t>
      </w:r>
      <w:proofErr w:type="gramStart"/>
      <w:r w:rsidR="00152DA8">
        <w:t>Карель</w:t>
      </w:r>
      <w:r w:rsidR="00355237">
        <w:t>-</w:t>
      </w:r>
      <w:r w:rsidR="00152DA8">
        <w:t>ский</w:t>
      </w:r>
      <w:proofErr w:type="gramEnd"/>
      <w:r w:rsidR="00152DA8">
        <w:t xml:space="preserve"> союз  бывших малолетних узников  фашистских концлагерей»   со  студентами  Петрозаводского Госуниверситета и Карельского филиала РАНХиГС.</w:t>
      </w:r>
    </w:p>
    <w:p w:rsidR="00E0174B" w:rsidRDefault="00E0174B" w:rsidP="001F01E6">
      <w:pPr>
        <w:pStyle w:val="a6"/>
      </w:pPr>
      <w:r>
        <w:t xml:space="preserve"> 8 апреля соместно с Национальной библиотекой проведена акция, посвященная Дню памяти узников фашистских концлагерей.   </w:t>
      </w:r>
    </w:p>
    <w:p w:rsidR="00E0174B" w:rsidRDefault="007F4ED1" w:rsidP="001F01E6">
      <w:pPr>
        <w:pStyle w:val="a6"/>
      </w:pPr>
      <w:r>
        <w:t xml:space="preserve">    </w:t>
      </w:r>
      <w:r w:rsidR="00E0174B">
        <w:t xml:space="preserve"> 18 </w:t>
      </w:r>
      <w:r w:rsidR="00355237">
        <w:t xml:space="preserve"> апреля </w:t>
      </w:r>
      <w:r w:rsidR="00152DA8">
        <w:t xml:space="preserve"> 2014 года  в партнерстве с общественными организациями </w:t>
      </w:r>
      <w:r>
        <w:t>организовано проведение конференции</w:t>
      </w:r>
      <w:r w:rsidR="00152DA8">
        <w:t xml:space="preserve"> «Великий подвиг Ленинграда. К 70-летию полного освобождения Ленинграда от немецко</w:t>
      </w:r>
      <w:r w:rsidR="00E0174B">
        <w:t xml:space="preserve"> </w:t>
      </w:r>
      <w:r w:rsidR="00152DA8">
        <w:t>- фашистской блокады», участниками которой были члены ОО</w:t>
      </w:r>
      <w:r w:rsidR="00E0174B">
        <w:t xml:space="preserve"> «</w:t>
      </w:r>
      <w:r w:rsidR="00152DA8">
        <w:t xml:space="preserve">Жители блокадного Ленинграда», </w:t>
      </w:r>
      <w:r w:rsidR="00E0174B">
        <w:t>ветераны ВО</w:t>
      </w:r>
      <w:r>
        <w:t>В, малолетние узникиконцлагерей</w:t>
      </w:r>
      <w:r w:rsidR="00E0174B">
        <w:t>,</w:t>
      </w:r>
      <w:r w:rsidR="00152DA8">
        <w:t xml:space="preserve"> к</w:t>
      </w:r>
      <w:r w:rsidR="00E0174B">
        <w:t xml:space="preserve">урсанты Кадетского корпуса (всего 100 участников). </w:t>
      </w:r>
      <w:r w:rsidR="00152DA8">
        <w:t xml:space="preserve"> </w:t>
      </w:r>
    </w:p>
    <w:p w:rsidR="00E0174B" w:rsidRDefault="00E0174B" w:rsidP="001F01E6">
      <w:pPr>
        <w:pStyle w:val="a6"/>
      </w:pPr>
      <w:r>
        <w:t xml:space="preserve">         В апреле - мае 2014 года в </w:t>
      </w:r>
      <w:proofErr w:type="gramStart"/>
      <w:r>
        <w:t>г</w:t>
      </w:r>
      <w:proofErr w:type="gramEnd"/>
      <w:r>
        <w:t>. Петрозаводске работала выставка «.. Как глоток свежего воздуха», посвященная жертвам  национал - социализм</w:t>
      </w:r>
      <w:r w:rsidR="007F4ED1">
        <w:t xml:space="preserve">и, которая  предоставлена </w:t>
      </w:r>
      <w:r>
        <w:t xml:space="preserve"> немецким фондом «Память, ответственность и будущее» в рамках реализуемого проекта. </w:t>
      </w:r>
      <w:r w:rsidR="007F4ED1">
        <w:t xml:space="preserve">С выставкой  ознакомились </w:t>
      </w:r>
      <w:r>
        <w:t xml:space="preserve"> болеее 1500 чело</w:t>
      </w:r>
      <w:r w:rsidR="007F4ED1">
        <w:t>в</w:t>
      </w:r>
      <w:r>
        <w:t>ек.</w:t>
      </w:r>
    </w:p>
    <w:p w:rsidR="00E0174B" w:rsidRDefault="00E0174B" w:rsidP="001F01E6">
      <w:pPr>
        <w:pStyle w:val="a6"/>
      </w:pPr>
      <w:r>
        <w:t xml:space="preserve">          В феврале  - апреле 2014 г. Центр «Истоки» провел конкур</w:t>
      </w:r>
      <w:r w:rsidR="007F4ED1">
        <w:t>с фотографи</w:t>
      </w:r>
      <w:r>
        <w:t>и «Судьба человека:</w:t>
      </w:r>
      <w:r w:rsidR="00355237">
        <w:t xml:space="preserve"> </w:t>
      </w:r>
      <w:r>
        <w:t>дорогами войны»</w:t>
      </w:r>
      <w:proofErr w:type="gramStart"/>
      <w:r>
        <w:t xml:space="preserve"> </w:t>
      </w:r>
      <w:r w:rsidR="007F4ED1">
        <w:t>,</w:t>
      </w:r>
      <w:proofErr w:type="gramEnd"/>
      <w:r w:rsidR="007F4ED1">
        <w:t xml:space="preserve"> по итогам его оформлена выставка, которая с 12 мая работает на базе Центра «Истоки». За </w:t>
      </w:r>
      <w:r w:rsidR="00C936B6">
        <w:t>май месяц с ней ознакомились бо</w:t>
      </w:r>
      <w:r w:rsidR="007F4ED1">
        <w:t xml:space="preserve">лее 100 человек. Осенью выставка будет </w:t>
      </w:r>
      <w:r w:rsidR="00C936B6">
        <w:t xml:space="preserve"> представлена </w:t>
      </w:r>
      <w:r w:rsidR="007F4ED1">
        <w:t xml:space="preserve">  Национальной библиотеке, затем - в ряде районов Карелии.  В июне состоится 2  экскурсионные  поездки на Беломоро-балтийский канал и Сандармох </w:t>
      </w:r>
      <w:r w:rsidR="00355237">
        <w:t xml:space="preserve"> для жителей блокадного Ленинграда и малолетних узников концлагерей. </w:t>
      </w:r>
    </w:p>
    <w:p w:rsidR="00355237" w:rsidRDefault="00355237" w:rsidP="001F01E6">
      <w:pPr>
        <w:pStyle w:val="a6"/>
      </w:pPr>
      <w:r>
        <w:t xml:space="preserve">     Вот мнения </w:t>
      </w:r>
      <w:r w:rsidR="00C936B6">
        <w:t xml:space="preserve"> некоторых </w:t>
      </w:r>
      <w:r>
        <w:t>участников  о проекте: « Проект в «Истоках» - возвращение к новой жизни</w:t>
      </w:r>
      <w:r w:rsidR="00C936B6">
        <w:t>…</w:t>
      </w:r>
      <w:r>
        <w:t>»,</w:t>
      </w:r>
      <w:r w:rsidR="00C936B6">
        <w:t xml:space="preserve">   </w:t>
      </w:r>
      <w:r>
        <w:t xml:space="preserve"> «Ко мне вернулась молодость</w:t>
      </w:r>
      <w:proofErr w:type="gramStart"/>
      <w:r>
        <w:t>..», «</w:t>
      </w:r>
      <w:proofErr w:type="gramEnd"/>
      <w:r>
        <w:t>Не хотим замыкаться в своей квартире».</w:t>
      </w:r>
    </w:p>
    <w:p w:rsidR="007F4ED1" w:rsidRDefault="007F4ED1" w:rsidP="001F01E6">
      <w:pPr>
        <w:pStyle w:val="a6"/>
      </w:pPr>
      <w:r>
        <w:t xml:space="preserve">       Проект </w:t>
      </w:r>
      <w:r w:rsidR="00355237">
        <w:t xml:space="preserve"> продлится </w:t>
      </w:r>
      <w:r>
        <w:t>еще в течение  года. Участников ждет много интересных ме</w:t>
      </w:r>
      <w:r w:rsidR="00355237">
        <w:t>роприятий и</w:t>
      </w:r>
      <w:r>
        <w:t xml:space="preserve"> различных программ.  </w:t>
      </w:r>
    </w:p>
    <w:p w:rsidR="007A2563" w:rsidRPr="00355237" w:rsidRDefault="00355237">
      <w:pPr>
        <w:rPr>
          <w:rFonts w:ascii="Times New Roman" w:hAnsi="Times New Roman" w:cs="Times New Roman"/>
        </w:rPr>
      </w:pPr>
      <w:r>
        <w:t xml:space="preserve">     Уже сеголня </w:t>
      </w:r>
      <w:r w:rsidR="00E001C6" w:rsidRPr="00E001C6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ентр «Истоки» стал</w:t>
      </w:r>
      <w:r w:rsidR="00E001C6" w:rsidRPr="00E001C6">
        <w:rPr>
          <w:rFonts w:ascii="Times New Roman" w:hAnsi="Times New Roman" w:cs="Times New Roman"/>
        </w:rPr>
        <w:t xml:space="preserve">  «местом встречи» для пожилых людей, что </w:t>
      </w:r>
      <w:r>
        <w:rPr>
          <w:rFonts w:ascii="Times New Roman" w:hAnsi="Times New Roman" w:cs="Times New Roman"/>
        </w:rPr>
        <w:t xml:space="preserve">является основной целью и предназначением </w:t>
      </w:r>
      <w:r w:rsidR="00E001C6" w:rsidRPr="00E001C6">
        <w:rPr>
          <w:rFonts w:ascii="Times New Roman" w:hAnsi="Times New Roman" w:cs="Times New Roman"/>
        </w:rPr>
        <w:t xml:space="preserve"> проекта.  </w:t>
      </w:r>
    </w:p>
    <w:p w:rsidR="00E001C6" w:rsidRPr="007A2563" w:rsidRDefault="00E001C6">
      <w:pPr>
        <w:rPr>
          <w:rFonts w:ascii="Times New Roman" w:hAnsi="Times New Roman" w:cs="Times New Roman"/>
          <w:sz w:val="20"/>
          <w:szCs w:val="20"/>
        </w:rPr>
      </w:pPr>
      <w:r w:rsidRPr="007A2563">
        <w:rPr>
          <w:rFonts w:ascii="Times New Roman" w:hAnsi="Times New Roman" w:cs="Times New Roman"/>
          <w:sz w:val="20"/>
          <w:szCs w:val="20"/>
        </w:rPr>
        <w:t>Информация предоставлена руководителем проекта</w:t>
      </w:r>
    </w:p>
    <w:p w:rsidR="00E001C6" w:rsidRPr="007A2563" w:rsidRDefault="00E001C6">
      <w:pPr>
        <w:rPr>
          <w:rFonts w:ascii="Times New Roman" w:hAnsi="Times New Roman" w:cs="Times New Roman"/>
          <w:sz w:val="20"/>
          <w:szCs w:val="20"/>
        </w:rPr>
      </w:pPr>
      <w:r w:rsidRPr="007A2563">
        <w:rPr>
          <w:rFonts w:ascii="Times New Roman" w:hAnsi="Times New Roman" w:cs="Times New Roman"/>
          <w:sz w:val="20"/>
          <w:szCs w:val="20"/>
        </w:rPr>
        <w:t xml:space="preserve"> Цымбал Т.М</w:t>
      </w:r>
    </w:p>
    <w:p w:rsidR="00611830" w:rsidRPr="007A2563" w:rsidRDefault="00611830">
      <w:pPr>
        <w:rPr>
          <w:rFonts w:ascii="Times New Roman" w:hAnsi="Times New Roman" w:cs="Times New Roman"/>
          <w:sz w:val="20"/>
          <w:szCs w:val="20"/>
        </w:rPr>
      </w:pPr>
      <w:r w:rsidRPr="007A2563">
        <w:rPr>
          <w:rFonts w:ascii="Times New Roman" w:hAnsi="Times New Roman" w:cs="Times New Roman"/>
          <w:sz w:val="20"/>
          <w:szCs w:val="20"/>
        </w:rPr>
        <w:t xml:space="preserve">Согласовано  директором МУ </w:t>
      </w:r>
      <w:proofErr w:type="gramStart"/>
      <w:r w:rsidRPr="007A2563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7A2563">
        <w:rPr>
          <w:rFonts w:ascii="Times New Roman" w:hAnsi="Times New Roman" w:cs="Times New Roman"/>
          <w:sz w:val="20"/>
          <w:szCs w:val="20"/>
        </w:rPr>
        <w:t xml:space="preserve"> Центр «Истоки»</w:t>
      </w:r>
    </w:p>
    <w:p w:rsidR="006743B2" w:rsidRPr="00355237" w:rsidRDefault="00611830">
      <w:pPr>
        <w:rPr>
          <w:rFonts w:ascii="Times New Roman" w:hAnsi="Times New Roman" w:cs="Times New Roman"/>
          <w:sz w:val="20"/>
          <w:szCs w:val="20"/>
        </w:rPr>
      </w:pPr>
      <w:r w:rsidRPr="007A2563">
        <w:rPr>
          <w:rFonts w:ascii="Times New Roman" w:hAnsi="Times New Roman" w:cs="Times New Roman"/>
          <w:sz w:val="20"/>
          <w:szCs w:val="20"/>
        </w:rPr>
        <w:t>Росенстанд Е.В.</w:t>
      </w:r>
    </w:p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sectPr w:rsidR="006743B2" w:rsidSect="007E5E7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7E5E7E"/>
    <w:rsid w:val="0003730B"/>
    <w:rsid w:val="000D098B"/>
    <w:rsid w:val="000D2852"/>
    <w:rsid w:val="00152DA8"/>
    <w:rsid w:val="001F01E6"/>
    <w:rsid w:val="001F0783"/>
    <w:rsid w:val="00305F29"/>
    <w:rsid w:val="00355237"/>
    <w:rsid w:val="00492A73"/>
    <w:rsid w:val="00495AF8"/>
    <w:rsid w:val="005039E7"/>
    <w:rsid w:val="0052434D"/>
    <w:rsid w:val="00607FB7"/>
    <w:rsid w:val="00611830"/>
    <w:rsid w:val="006249F0"/>
    <w:rsid w:val="00634977"/>
    <w:rsid w:val="006743B2"/>
    <w:rsid w:val="006D2A0D"/>
    <w:rsid w:val="00744499"/>
    <w:rsid w:val="00765B76"/>
    <w:rsid w:val="007A2563"/>
    <w:rsid w:val="007A4C83"/>
    <w:rsid w:val="007C5B09"/>
    <w:rsid w:val="007D415E"/>
    <w:rsid w:val="007E5E7E"/>
    <w:rsid w:val="007F4ED1"/>
    <w:rsid w:val="008F6F0E"/>
    <w:rsid w:val="00900AA4"/>
    <w:rsid w:val="00904E3F"/>
    <w:rsid w:val="00932E62"/>
    <w:rsid w:val="009C4E83"/>
    <w:rsid w:val="00B0499F"/>
    <w:rsid w:val="00C512B8"/>
    <w:rsid w:val="00C54E87"/>
    <w:rsid w:val="00C936B6"/>
    <w:rsid w:val="00C93854"/>
    <w:rsid w:val="00CA7154"/>
    <w:rsid w:val="00CC0129"/>
    <w:rsid w:val="00D645EE"/>
    <w:rsid w:val="00E001C6"/>
    <w:rsid w:val="00E0174B"/>
    <w:rsid w:val="00E04A27"/>
    <w:rsid w:val="00F324F4"/>
    <w:rsid w:val="00FA3CB1"/>
    <w:rsid w:val="00FD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49F0"/>
    <w:rPr>
      <w:color w:val="0000FF" w:themeColor="hyperlink"/>
      <w:u w:val="single"/>
    </w:rPr>
  </w:style>
  <w:style w:type="paragraph" w:styleId="a6">
    <w:name w:val="No Spacing"/>
    <w:uiPriority w:val="1"/>
    <w:qFormat/>
    <w:rsid w:val="001F01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toki@kareli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1FD6-A616-49D2-942E-F9059927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2013-09-20T07:58:00Z</cp:lastPrinted>
  <dcterms:created xsi:type="dcterms:W3CDTF">2014-05-29T12:54:00Z</dcterms:created>
  <dcterms:modified xsi:type="dcterms:W3CDTF">2014-06-03T07:22:00Z</dcterms:modified>
</cp:coreProperties>
</file>