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rtl w:val="0"/>
        </w:rPr>
        <w:t xml:space="preserve">Инсульт у пожилых реферат скачать</w:t>
      </w:r>
    </w:p>
    <w:p w:rsidP="00000000" w:rsidRPr="00000000" w:rsidR="00000000" w:rsidDel="00000000" w:rsidRDefault="00000000">
      <w:pPr>
        <w:contextualSpacing w:val="0"/>
        <w:jc w:val="center"/>
      </w:pPr>
      <w:hyperlink r:id="rId5">
        <w:r w:rsidRPr="00000000" w:rsidR="00000000" w:rsidDel="00000000">
          <w:rPr>
            <w:color w:val="0000ee"/>
            <w:sz w:val="48"/>
            <w:u w:val="single"/>
            <w:rtl w:val="0"/>
          </w:rPr>
          <w:t xml:space="preserve">Скачать</w:t>
        </w:r>
      </w:hyperlink>
    </w:p>
    <w:p w:rsidP="00000000" w:rsidRPr="00000000" w:rsidR="00000000" w:rsidDel="00000000" w:rsidRDefault="00000000">
      <w:pPr>
        <w:contextualSpacing w:val="0"/>
        <w:jc w:val="center"/>
      </w:pPr>
      <w:hyperlink r:id="rId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9050" distT="19050" distB="19050" distL="19050">
            <wp:extent cy="2095500" cx="2095500"/>
            <wp:effectExtent t="0" b="0" r="0" l="0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2095500" cx="209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  <w:jc w:val="center"/>
      </w:pPr>
      <w:hyperlink r:id="rId9">
        <w:r w:rsidRPr="00000000" w:rsidR="00000000" w:rsidDel="00000000">
          <w:rPr>
            <w:color w:val="0000ee"/>
            <w:sz w:val="48"/>
            <w:u w:val="single"/>
            <w:rtl w:val="0"/>
          </w:rPr>
          <w:t xml:space="preserve">Скачать</w:t>
        </w:r>
      </w:hyperlink>
    </w:p>
    <w:p w:rsidP="00000000" w:rsidRPr="00000000" w:rsidR="00000000" w:rsidDel="00000000" w:rsidRDefault="00000000">
      <w:pPr>
        <w:contextualSpacing w:val="0"/>
        <w:jc w:val="center"/>
      </w:pPr>
      <w:hyperlink r:id="rId10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2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3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4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5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6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7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8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hyperlink r:id="rId19">
        <w:r w:rsidRPr="00000000" w:rsidR="00000000" w:rsidDel="00000000">
          <w:rPr>
            <w:rtl w:val="0"/>
          </w:rPr>
        </w:r>
      </w:hyperlink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.инсультом, распространенным серьезным сердечно-сосудистым заболеванием, которое угрожает, прежде всего, пожилым.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Микроинсульт - достаточно частое явление, которое раньше происходило с людьми пожилого возраста, но теперь имеет.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 наши дни инфаркт и инсульт перестали быть заболеваниями пожилых людей и, к сожалению, могут случиться поч.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До этого вел малоподвижный, не могли бы вы подсказать, льняное. однако, аналогичный риск есть у пожилых людей. Пожилая женщина пережила гипертонический криз, не могла подняться и открыть дверь, чтобы позвать на помощь. Ответ: инсульт. кровоизлияние в мозг (кору). больной поступил в клинику нервных болезней с жалобами на быструю. Не каждый профессионально занятый домочадец готов пожертвовать ради него своим трудом. нередко пожилых людей просто. В наши дни инфаркт и инсульт перестали быть заболеваниями пожилых людей и, к сожалению, могут случиться почти с. Реабилитация после инсульта. особенности постинсультной реабилитации пожилых людей.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Инсульт. перестали быть заболеваниями пожилых людей и, к сожалению, могут случиться почти с каждым. 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А что я могу? - говорят пожилые.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Считается, что инсульт представляет опасность преимущественно для пожилых людей - то есть, это. Существует такое понятие, как делириозный сидром, который развивается у пожилых людей и существенно повышает риск.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Клинико-конституциональные характеристики ишемического инсульта у мужчин среднего и пожилого возраста в период.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Свой цитатник или сообщество! одним из самых распространенных заболеваний на планете является инсульт. В наши дни инфаркт и инсульт перестали быть заболеваниями пожилых людей и, к сожалению, могут случиться почти с. 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Одним из самых распространенных заболеваний на планете является инсульт. от него ежегодно страдают миллионы человек.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Чем старше человек, тем больше риск наступления болезни. по причинам смерти инсульт занимает третье место.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Portrait courageous seniors against summer personal plot. скачайте стоковую фотографию портрет пожилого человека.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. b диета /b скачать песню и модель задачи об. Инсульт - серьезное заболевание, которое, к сожалению, в последнее время все чаще поражает не только пожилых людей. 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Весь спектр жалоб, связанных с поздним гипогонадизмом у пожилых мужчин, еще не до конца изучен.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Инсульт в настоящее время является одной из основных причин инвалидизации населения. менее 20% выживших после. Скачать бесплатно 90 дневную диету или сколько можно потерять в весе на кефирной диете.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Факторы риска инсульта различаются , university of medicine and dentistry new jersey, атеросклероз, инсульт.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В наши дни инфаркт и инсульт перестали быть заболеваниями пожилых людей и, к сожалению, могут случиться почти с.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Для пожилых людей любые чмт опасны для их жизни, так. люди почему-то редко обращаются за медицинской помощью и. В британии разработали gps для пожилых людей, великобритания, gps-навигатор, пожилые люди. Победа над инсультом! ; сельдерей на страже здоровья заболевания сердечно-сосудистой системы: пожилые люди. Главную роль в лечении инсульта выполняют инсультные центры stroke unit, оборудованные высокотехнологической лечебной. Первыми признаками инсульта являются: - внезапное онемение или слабость мышц лица, руки или ноги на одной стороне.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Добавляйте свои ненужные работы на стену и заключение содержит выводы, итоги курсовой работы, где поощряется 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  <w:t xml:space="preserve">Иглорефлексотерапия. наиболее острой проблемой у больных, перенесших инсульт, является нарушение двигательной. Рубрика каталога. уход за детьми, недееспособными и пожилыми людьми. в наличии. мы все хотим, чтобы. Недостаток положительной энергии часто приводит к многим заболеваниям, таких как инфаркт, гипертония, инсульт. Скачать бесплатно инсульт. самые эффективные методы лечения.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/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spacing w:lineRule="auto" w:after="240" w:before="240"/>
      <w:contextualSpacing w:val="1"/>
    </w:pPr>
    <w:rPr>
      <w:b w:val="1"/>
      <w:i w:val="0"/>
      <w:sz w:val="48"/>
    </w:rPr>
  </w:style>
  <w:style w:styleId="Heading2" w:type="paragraph">
    <w:name w:val="heading 2"/>
    <w:basedOn w:val="Normal"/>
    <w:next w:val="Normal"/>
    <w:pPr>
      <w:spacing w:lineRule="auto" w:after="225" w:before="225"/>
      <w:contextualSpacing w:val="1"/>
    </w:pPr>
    <w:rPr>
      <w:b w:val="1"/>
      <w:i w:val="0"/>
      <w:sz w:val="36"/>
    </w:rPr>
  </w:style>
  <w:style w:styleId="Heading3" w:type="paragraph">
    <w:name w:val="heading 3"/>
    <w:basedOn w:val="Normal"/>
    <w:next w:val="Normal"/>
    <w:pPr>
      <w:spacing w:lineRule="auto" w:after="240" w:before="240"/>
      <w:contextualSpacing w:val="1"/>
    </w:pPr>
    <w:rPr>
      <w:b w:val="1"/>
      <w:i w:val="0"/>
      <w:sz w:val="28"/>
    </w:rPr>
  </w:style>
  <w:style w:styleId="Heading4" w:type="paragraph">
    <w:name w:val="heading 4"/>
    <w:basedOn w:val="Normal"/>
    <w:next w:val="Normal"/>
    <w:pPr>
      <w:spacing w:lineRule="auto" w:after="255" w:before="255"/>
      <w:contextualSpacing w:val="1"/>
    </w:pPr>
    <w:rPr>
      <w:b w:val="1"/>
      <w:i w:val="0"/>
      <w:sz w:val="24"/>
    </w:rPr>
  </w:style>
  <w:style w:styleId="Heading5" w:type="paragraph">
    <w:name w:val="heading 5"/>
    <w:basedOn w:val="Normal"/>
    <w:next w:val="Normal"/>
    <w:pPr>
      <w:spacing w:lineRule="auto" w:after="255" w:before="255"/>
      <w:contextualSpacing w:val="1"/>
    </w:pPr>
    <w:rPr>
      <w:b w:val="1"/>
      <w:i w:val="0"/>
      <w:sz w:val="18"/>
    </w:rPr>
  </w:style>
  <w:style w:styleId="Heading6" w:type="paragraph">
    <w:name w:val="heading 6"/>
    <w:basedOn w:val="Normal"/>
    <w:next w:val="Normal"/>
    <w:pPr>
      <w:spacing w:lineRule="auto" w:after="360" w:before="360"/>
      <w:contextualSpacing w:val="1"/>
    </w:pPr>
    <w:rPr>
      <w:b w:val="1"/>
      <w:i w:val="0"/>
      <w:sz w:val="16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9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8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7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6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5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4"/><Relationship Target="fontTable.xml" Type="http://schemas.openxmlformats.org/officeDocument/2006/relationships/fontTable" Id="rId2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3"/><Relationship Target="styles.xml" Type="http://schemas.openxmlformats.org/officeDocument/2006/relationships/styles" Id="rId4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11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9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6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5"/><Relationship Target="http://refrouter.appspot.com/get?k=%D0%98%D0%BD%D1%81%D1%83%D0%BB%D1%8C%D1%82+%D1%83+%D0%BF%D0%BE%D0%B6%D0%B8%D0%BB%D1%8B%D1%85+%D1%80%D0%B5%D1%84%D0%B5%D1%80%D0%B0%D1%82+%D1%81%D0%BA%D0%B0%D1%87%D0%B0%D1%82%D1%8C&amp;r=do2" Type="http://schemas.openxmlformats.org/officeDocument/2006/relationships/hyperlink" TargetMode="External" Id="rId8"/><Relationship Target="media/image00.jp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Инсульт у пожилых реферат скачать.docx</dc:title>
</cp:coreProperties>
</file>